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E44E" w14:textId="77777777" w:rsidR="00781D82" w:rsidRDefault="00781D82" w:rsidP="00824801">
      <w:pPr>
        <w:spacing w:before="120"/>
        <w:rPr>
          <w:rFonts w:cstheme="minorHAnsi"/>
          <w:b/>
          <w:sz w:val="28"/>
          <w:szCs w:val="28"/>
        </w:rPr>
      </w:pPr>
      <w:r w:rsidRPr="000358EA">
        <w:rPr>
          <w:rFonts w:cstheme="minorHAnsi"/>
          <w:b/>
          <w:sz w:val="28"/>
          <w:szCs w:val="28"/>
        </w:rPr>
        <w:t>Town of Taos Comprehensive Plan</w:t>
      </w:r>
    </w:p>
    <w:p w14:paraId="68A555C8" w14:textId="32211A4D" w:rsidR="00781D82" w:rsidRDefault="0025417A" w:rsidP="00824801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Hazards Mitigation</w:t>
      </w:r>
      <w:r w:rsidR="00781D82" w:rsidRPr="000358EA">
        <w:rPr>
          <w:rFonts w:cstheme="minorHAnsi"/>
          <w:b/>
          <w:sz w:val="28"/>
          <w:szCs w:val="28"/>
        </w:rPr>
        <w:t xml:space="preserve">, Policies and </w:t>
      </w:r>
      <w:r w:rsidR="00781D82">
        <w:rPr>
          <w:rFonts w:cstheme="minorHAnsi"/>
          <w:b/>
          <w:sz w:val="28"/>
          <w:szCs w:val="28"/>
        </w:rPr>
        <w:t>Actions/</w:t>
      </w:r>
      <w:r w:rsidR="00781D82" w:rsidRPr="000358EA">
        <w:rPr>
          <w:rFonts w:cstheme="minorHAnsi"/>
          <w:b/>
          <w:sz w:val="28"/>
          <w:szCs w:val="28"/>
        </w:rPr>
        <w:t>Strategies</w:t>
      </w:r>
    </w:p>
    <w:p w14:paraId="29D8DB82" w14:textId="77777777" w:rsidR="00781D82" w:rsidRPr="000358EA" w:rsidRDefault="00781D82" w:rsidP="00824801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November 5, </w:t>
      </w:r>
      <w:proofErr w:type="gramStart"/>
      <w:r>
        <w:rPr>
          <w:rFonts w:cstheme="minorHAnsi"/>
          <w:b/>
          <w:sz w:val="28"/>
          <w:szCs w:val="28"/>
        </w:rPr>
        <w:t>2021</w:t>
      </w:r>
      <w:proofErr w:type="gramEnd"/>
      <w:r w:rsidRPr="00506C7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Draft</w:t>
      </w:r>
    </w:p>
    <w:p w14:paraId="5BD6F037" w14:textId="77777777" w:rsidR="000E0D20" w:rsidRDefault="000E0D20" w:rsidP="00824801">
      <w:pPr>
        <w:spacing w:before="120"/>
        <w:rPr>
          <w:rFonts w:eastAsia="Times New Roman" w:cstheme="minorHAnsi"/>
          <w:b/>
          <w:color w:val="000000"/>
        </w:rPr>
      </w:pPr>
    </w:p>
    <w:p w14:paraId="70349DCF" w14:textId="77777777" w:rsidR="000E0D20" w:rsidRDefault="000E0D20" w:rsidP="00824801">
      <w:pPr>
        <w:spacing w:before="120"/>
        <w:rPr>
          <w:rFonts w:eastAsia="Times New Roman" w:cstheme="minorHAnsi"/>
          <w:b/>
          <w:color w:val="000000"/>
        </w:rPr>
      </w:pPr>
    </w:p>
    <w:p w14:paraId="7F69DBBF" w14:textId="20170433" w:rsidR="00781D82" w:rsidRPr="000358EA" w:rsidRDefault="00781D82" w:rsidP="00824801">
      <w:pPr>
        <w:spacing w:before="120"/>
        <w:rPr>
          <w:rFonts w:eastAsia="Times New Roman" w:cstheme="minorHAnsi"/>
          <w:b/>
          <w:color w:val="000000"/>
        </w:rPr>
      </w:pPr>
      <w:r w:rsidRPr="000358EA">
        <w:rPr>
          <w:rFonts w:eastAsia="Times New Roman" w:cstheme="minorHAnsi"/>
          <w:b/>
          <w:color w:val="000000"/>
        </w:rPr>
        <w:t>Goal</w:t>
      </w:r>
      <w:r w:rsidR="000E0D20">
        <w:rPr>
          <w:rFonts w:eastAsia="Times New Roman" w:cstheme="minorHAnsi"/>
          <w:b/>
          <w:color w:val="000000"/>
        </w:rPr>
        <w:t>s</w:t>
      </w:r>
      <w:r w:rsidR="0025417A">
        <w:rPr>
          <w:rFonts w:eastAsia="Times New Roman" w:cstheme="minorHAnsi"/>
          <w:b/>
          <w:color w:val="000000"/>
        </w:rPr>
        <w:t xml:space="preserve"> &amp; Policies</w:t>
      </w:r>
    </w:p>
    <w:p w14:paraId="1C35A23C" w14:textId="3E6FFB92" w:rsidR="00D24DF3" w:rsidRPr="00D24DF3" w:rsidRDefault="00D24DF3" w:rsidP="00D24DF3">
      <w:pPr>
        <w:spacing w:before="120"/>
        <w:rPr>
          <w:b/>
          <w:bCs/>
        </w:rPr>
      </w:pPr>
      <w:r>
        <w:rPr>
          <w:b/>
          <w:bCs/>
        </w:rPr>
        <w:t xml:space="preserve">Taos </w:t>
      </w:r>
      <w:r w:rsidRPr="00D24DF3">
        <w:rPr>
          <w:b/>
          <w:bCs/>
        </w:rPr>
        <w:t>is prepared for, and has taken preventative measures to mitigate, impacts of high-risk hazard events and other emergencies or crises.</w:t>
      </w:r>
    </w:p>
    <w:p w14:paraId="509D91CA" w14:textId="77C4B1D2" w:rsidR="00D24DF3" w:rsidRPr="00D24DF3" w:rsidRDefault="00D24DF3" w:rsidP="0025417A">
      <w:pPr>
        <w:pStyle w:val="ListParagraph"/>
        <w:numPr>
          <w:ilvl w:val="0"/>
          <w:numId w:val="10"/>
        </w:numPr>
        <w:spacing w:before="120"/>
      </w:pPr>
      <w:r w:rsidRPr="00D24DF3">
        <w:t xml:space="preserve">Conscientiously and proactively establish measures to protect the residents and resources of </w:t>
      </w:r>
      <w:r w:rsidRPr="00D24DF3">
        <w:t>Taos</w:t>
      </w:r>
      <w:r w:rsidRPr="00D24DF3">
        <w:t xml:space="preserve"> from risk of hazard</w:t>
      </w:r>
      <w:r w:rsidRPr="00D24DF3">
        <w:t>s</w:t>
      </w:r>
    </w:p>
    <w:p w14:paraId="47EEE2DA" w14:textId="4FE6B3BC" w:rsidR="00D24DF3" w:rsidRPr="00D24DF3" w:rsidRDefault="00D24DF3" w:rsidP="0025417A">
      <w:pPr>
        <w:pStyle w:val="ListParagraph"/>
        <w:numPr>
          <w:ilvl w:val="0"/>
          <w:numId w:val="10"/>
        </w:numPr>
        <w:spacing w:before="120"/>
      </w:pPr>
      <w:r w:rsidRPr="00D24DF3">
        <w:t xml:space="preserve">Maintain and improve municipal capacity to prepare for and respond to emergencies and crises </w:t>
      </w:r>
    </w:p>
    <w:p w14:paraId="32819153" w14:textId="13605AA9" w:rsidR="00D24DF3" w:rsidRDefault="00D24DF3" w:rsidP="0025417A">
      <w:pPr>
        <w:pStyle w:val="ListParagraph"/>
        <w:numPr>
          <w:ilvl w:val="1"/>
          <w:numId w:val="10"/>
        </w:numPr>
        <w:spacing w:before="120"/>
      </w:pPr>
      <w:r w:rsidRPr="00D24DF3">
        <w:t>Implement defensible space measures to mitigate risk from wildfire to municipal buildings and assets wherever appropriate</w:t>
      </w:r>
    </w:p>
    <w:p w14:paraId="7282C4A2" w14:textId="4D9EA0BE" w:rsidR="0025417A" w:rsidRPr="00D24DF3" w:rsidRDefault="0025417A" w:rsidP="0025417A">
      <w:pPr>
        <w:pStyle w:val="ListParagraph"/>
        <w:numPr>
          <w:ilvl w:val="2"/>
          <w:numId w:val="10"/>
        </w:numPr>
        <w:spacing w:before="120"/>
      </w:pPr>
      <w:r>
        <w:t>Working with local fire departments, i</w:t>
      </w:r>
      <w:r w:rsidRPr="00D24DF3">
        <w:t xml:space="preserve">nspect </w:t>
      </w:r>
      <w:r>
        <w:t>town</w:t>
      </w:r>
      <w:r w:rsidRPr="00D24DF3">
        <w:t xml:space="preserve"> facilities for the need to create defensible space</w:t>
      </w:r>
    </w:p>
    <w:p w14:paraId="2FB0E59C" w14:textId="230798C6" w:rsidR="00D24DF3" w:rsidRPr="00D24DF3" w:rsidRDefault="00D24DF3" w:rsidP="0025417A">
      <w:pPr>
        <w:pStyle w:val="ListParagraph"/>
        <w:numPr>
          <w:ilvl w:val="1"/>
          <w:numId w:val="10"/>
        </w:numPr>
        <w:spacing w:before="120"/>
      </w:pPr>
      <w:r w:rsidRPr="00D24DF3">
        <w:t xml:space="preserve">Continue to ensure that </w:t>
      </w:r>
      <w:r w:rsidRPr="00D24DF3">
        <w:t>town</w:t>
      </w:r>
      <w:r w:rsidRPr="00D24DF3">
        <w:t xml:space="preserve"> water reservoirs are appropriately protected from risks</w:t>
      </w:r>
    </w:p>
    <w:p w14:paraId="30655DF3" w14:textId="34AE15A7" w:rsidR="00D24DF3" w:rsidRPr="00D24DF3" w:rsidRDefault="00D24DF3" w:rsidP="0025417A">
      <w:pPr>
        <w:pStyle w:val="ListParagraph"/>
        <w:numPr>
          <w:ilvl w:val="1"/>
          <w:numId w:val="10"/>
        </w:numPr>
        <w:spacing w:before="120"/>
      </w:pPr>
      <w:r w:rsidRPr="00D24DF3">
        <w:t xml:space="preserve">Continue enforcing </w:t>
      </w:r>
      <w:r w:rsidRPr="00D24DF3">
        <w:t>town</w:t>
      </w:r>
      <w:r w:rsidRPr="00D24DF3">
        <w:t xml:space="preserve"> flood-zone development restrictions</w:t>
      </w:r>
    </w:p>
    <w:p w14:paraId="3BD209AC" w14:textId="72C88D1D" w:rsidR="00D24DF3" w:rsidRPr="00D24DF3" w:rsidRDefault="00D24DF3" w:rsidP="0025417A">
      <w:pPr>
        <w:pStyle w:val="ListParagraph"/>
        <w:numPr>
          <w:ilvl w:val="1"/>
          <w:numId w:val="10"/>
        </w:numPr>
        <w:spacing w:before="120"/>
      </w:pPr>
      <w:r w:rsidRPr="00D24DF3">
        <w:t xml:space="preserve">Continue to improve drainage systems in the </w:t>
      </w:r>
      <w:r w:rsidRPr="00D24DF3">
        <w:t>town</w:t>
      </w:r>
      <w:r w:rsidRPr="00D24DF3">
        <w:t xml:space="preserve"> to prevent road damage and potential flooding issues</w:t>
      </w:r>
    </w:p>
    <w:p w14:paraId="03C9CF86" w14:textId="47B3B933" w:rsidR="00D24DF3" w:rsidRPr="00D24DF3" w:rsidRDefault="00D24DF3" w:rsidP="0025417A">
      <w:pPr>
        <w:pStyle w:val="ListParagraph"/>
        <w:numPr>
          <w:ilvl w:val="1"/>
          <w:numId w:val="10"/>
        </w:numPr>
        <w:spacing w:before="120"/>
      </w:pPr>
      <w:r w:rsidRPr="00D24DF3">
        <w:t xml:space="preserve">Manage urban runoff to minimize ecological contamination and damage in the Gallinas River </w:t>
      </w:r>
    </w:p>
    <w:p w14:paraId="702AF875" w14:textId="22F09B61" w:rsidR="00D24DF3" w:rsidRDefault="00D24DF3" w:rsidP="0025417A">
      <w:pPr>
        <w:pStyle w:val="ListParagraph"/>
        <w:numPr>
          <w:ilvl w:val="0"/>
          <w:numId w:val="10"/>
        </w:numPr>
        <w:spacing w:before="120"/>
      </w:pPr>
      <w:r>
        <w:t>Refer to hazards and emergency planning</w:t>
      </w:r>
      <w:r w:rsidRPr="00D24DF3">
        <w:t xml:space="preserve"> </w:t>
      </w:r>
      <w:r>
        <w:t xml:space="preserve">established by </w:t>
      </w:r>
      <w:r w:rsidRPr="00D24DF3">
        <w:t xml:space="preserve">Taos County </w:t>
      </w:r>
      <w:r>
        <w:t xml:space="preserve">Office of </w:t>
      </w:r>
      <w:r w:rsidRPr="00D24DF3">
        <w:t>Emergency Management</w:t>
      </w:r>
      <w:r>
        <w:t xml:space="preserve"> including the 2018 Taos County Hazards Mitigation Plan and the 2018 Emergency Operations Plan Update</w:t>
      </w:r>
    </w:p>
    <w:p w14:paraId="27AE5FFD" w14:textId="77777777" w:rsidR="0025417A" w:rsidRPr="00D24DF3" w:rsidRDefault="0025417A" w:rsidP="0025417A">
      <w:pPr>
        <w:pStyle w:val="ListParagraph"/>
        <w:numPr>
          <w:ilvl w:val="0"/>
          <w:numId w:val="7"/>
        </w:numPr>
        <w:spacing w:before="120"/>
      </w:pPr>
      <w:r w:rsidRPr="00D24DF3">
        <w:t>Continue support for the Emergency Management Plan</w:t>
      </w:r>
      <w:r>
        <w:t xml:space="preserve">, the Taos Pueblo Hazards Mitigation Plan, the </w:t>
      </w:r>
      <w:r w:rsidRPr="0025417A">
        <w:t>Community Wildfire Protection Plan</w:t>
      </w:r>
      <w:r>
        <w:t>, 2016</w:t>
      </w:r>
      <w:r w:rsidRPr="00D24DF3">
        <w:t xml:space="preserve">, and other emergency and hazards planning relevant to the </w:t>
      </w:r>
      <w:r>
        <w:t>town</w:t>
      </w:r>
    </w:p>
    <w:p w14:paraId="0367B0EB" w14:textId="77777777" w:rsidR="0025417A" w:rsidRPr="00D24DF3" w:rsidRDefault="0025417A" w:rsidP="0025417A">
      <w:pPr>
        <w:pStyle w:val="ListParagraph"/>
        <w:numPr>
          <w:ilvl w:val="0"/>
          <w:numId w:val="7"/>
        </w:numPr>
        <w:spacing w:before="120"/>
      </w:pPr>
      <w:r w:rsidRPr="00D24DF3">
        <w:t>Continue supporting OEM operations, services, recommendations, and coordinative efforts</w:t>
      </w:r>
    </w:p>
    <w:p w14:paraId="0D89E15E" w14:textId="32893F73" w:rsidR="0025417A" w:rsidRDefault="0025417A" w:rsidP="0025417A">
      <w:pPr>
        <w:pStyle w:val="ListParagraph"/>
        <w:numPr>
          <w:ilvl w:val="0"/>
          <w:numId w:val="7"/>
        </w:numPr>
        <w:spacing w:before="120"/>
      </w:pPr>
      <w:r>
        <w:t>Maintain support and collaboration with the Community Wildfire Protection Plan Agency</w:t>
      </w:r>
    </w:p>
    <w:sectPr w:rsidR="0025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0ECF"/>
    <w:multiLevelType w:val="hybridMultilevel"/>
    <w:tmpl w:val="AD94A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414"/>
    <w:multiLevelType w:val="hybridMultilevel"/>
    <w:tmpl w:val="614E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1512"/>
    <w:multiLevelType w:val="hybridMultilevel"/>
    <w:tmpl w:val="D6E6F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2C64DB8"/>
    <w:multiLevelType w:val="hybridMultilevel"/>
    <w:tmpl w:val="B6BE1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9124B69"/>
    <w:multiLevelType w:val="hybridMultilevel"/>
    <w:tmpl w:val="82D23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51379"/>
    <w:multiLevelType w:val="hybridMultilevel"/>
    <w:tmpl w:val="B180E6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4EF5"/>
    <w:multiLevelType w:val="hybridMultilevel"/>
    <w:tmpl w:val="80FE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756B"/>
    <w:multiLevelType w:val="hybridMultilevel"/>
    <w:tmpl w:val="B180E6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77184"/>
    <w:multiLevelType w:val="hybridMultilevel"/>
    <w:tmpl w:val="B180E6C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C563AF"/>
    <w:multiLevelType w:val="hybridMultilevel"/>
    <w:tmpl w:val="E864D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82"/>
    <w:rsid w:val="000E0D20"/>
    <w:rsid w:val="0025417A"/>
    <w:rsid w:val="002A0894"/>
    <w:rsid w:val="00396F12"/>
    <w:rsid w:val="0042456B"/>
    <w:rsid w:val="00781D82"/>
    <w:rsid w:val="007F6924"/>
    <w:rsid w:val="00824801"/>
    <w:rsid w:val="00BB2EEC"/>
    <w:rsid w:val="00BC30AD"/>
    <w:rsid w:val="00C4603D"/>
    <w:rsid w:val="00CA7FBC"/>
    <w:rsid w:val="00D24DF3"/>
    <w:rsid w:val="00D3356C"/>
    <w:rsid w:val="00F30A4A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FAB5A"/>
  <w15:chartTrackingRefBased/>
  <w15:docId w15:val="{5125D0B0-8438-9243-AC8F-7F8367B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8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7FBC"/>
    <w:pPr>
      <w:keepNext/>
      <w:keepLines/>
      <w:spacing w:before="40"/>
      <w:outlineLvl w:val="1"/>
    </w:pPr>
    <w:rPr>
      <w:rFonts w:eastAsiaTheme="majorEastAsia" w:cstheme="majorBidi"/>
      <w:color w:val="525252" w:themeColor="accent3" w:themeShade="8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FBC"/>
    <w:rPr>
      <w:rFonts w:eastAsiaTheme="majorEastAsia" w:cstheme="majorBidi"/>
      <w:color w:val="525252" w:themeColor="accent3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78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MIller</dc:creator>
  <cp:keywords/>
  <dc:description/>
  <cp:lastModifiedBy>Liza MIller</cp:lastModifiedBy>
  <cp:revision>2</cp:revision>
  <dcterms:created xsi:type="dcterms:W3CDTF">2021-11-05T23:29:00Z</dcterms:created>
  <dcterms:modified xsi:type="dcterms:W3CDTF">2021-11-05T23:29:00Z</dcterms:modified>
</cp:coreProperties>
</file>